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CONVOCATORIA PARA CONTRATACIÓN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Centro de Energía Renovable y Calidad Ambiental (CERCA) se encuentra buscando a una persona colaboradora para integrarse como </w:t>
      </w:r>
      <w:r w:rsidDel="00000000" w:rsidR="00000000" w:rsidRPr="00000000">
        <w:rPr>
          <w:b w:val="1"/>
          <w:bCs w:val="1"/>
          <w:rtl w:val="0"/>
        </w:rPr>
        <w:t xml:space="preserve">Asistente / Enlace de Recaudación</w:t>
      </w:r>
      <w:r w:rsidDel="00000000" w:rsidR="00000000" w:rsidRPr="00000000">
        <w:rPr>
          <w:rtl w:val="0"/>
        </w:rPr>
        <w:t xml:space="preserve">, contribuyendo al fortalecimiento financiero y estratégico de la organización.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Apoyar en la implementación de estrategias de procuración de fondos, fortalecimiento de relaciones con donantes y desarrollo de mecanismos de sostenibilidad financiera que permitan ampliar el impacto de CERCA en la transición energética justa, calidad ambiental y participación ciudadana.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Requisitos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Ser profesionista egresada(o) de licenciatura en administración, relaciones públicas, gestión de negocios, sustentabilidad o áreas afines.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Tener interés y capacidad técnica y administrativa para la gestión de recursos y vinculación institucional.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Contar con experiencia mínima de 1 año en actividades relacionadas con procuración de fondos, vinculación o gestión de proyectos.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Facilidad de comunicación oral y escrita en español e inglés.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Interés en temas de sostenibilidad, impacto social y trabajo con múltiples sectores.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Actividades a realizar: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 Procuración y gestión de fondos mediante convocatorias y alianzas estratégicas.</w:t>
        <w:br w:type="textWrapping"/>
        <w:t xml:space="preserve">● Investigación, seguimiento y fidelización de donantes y actores clave.</w:t>
        <w:br w:type="textWrapping"/>
        <w:t xml:space="preserve">● Elaboración de propuestas de financiamiento y desarrollo de estrategias de sostenibilidad financiera.</w:t>
        <w:br w:type="textWrapping"/>
        <w:t xml:space="preserve">● Manejo y seguimiento de presupuestos, proyecciones financieras e indicadores.</w:t>
        <w:br w:type="textWrapping"/>
        <w:t xml:space="preserve">● Organización y coordinación de eventos de recaudación y vinculación institucional.</w:t>
        <w:br w:type="textWrapping"/>
        <w:t xml:space="preserve">● Diseño e implementación de actividades de participación comunitaria, voluntariado y activismo.</w:t>
        <w:br w:type="textWrapping"/>
        <w:t xml:space="preserve">● Gestión administrativa, seguimiento documental y elaboración de reportes.</w:t>
        <w:br w:type="textWrapping"/>
        <w:t xml:space="preserve">● Desarrollo de estrategias de relacionamiento con diversos sectores sociales, económicos y comunitarios.</w:t>
        <w:br w:type="textWrapping"/>
        <w:t xml:space="preserve">● Trabajo orientado a resultados, cumplimiento de metas e indicadores.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Buscamos personas con: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Liderazgo proactivo y empático.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Inteligencia emocional y trabajo colaborativo.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Organización y seguimiento puntual.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Habilidades de relaciones públicas y networking.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Capacidad analítica y pensamiento estratégico.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Alto sentido de responsabilidad y compromiso social.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Capacidad de desplazamiento en la ciudad de La Paz y otros municipios con licencia de manejo vigente.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Ofrecemos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Modalidad híbrida / flexible (según necesidades operativas).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Contratación asalariada.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Oportunidades de crecimiento profesional.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Participación en proyectos con impacto ambiental y social.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Capacitación continua.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Integración a un equipo multidisciplinario comprometido con la transición energética justa.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CERCA no discriminamos a ninguna persona por género, nivel socioeconómico, etnia o cualquier condición social de las personas aplicantes que vulneren los derechos humanos.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Interesadas e interesados enviar: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CV actualizado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jc w:val="left"/>
      </w:pPr>
      <w:r w:rsidDel="00000000" w:rsidR="00000000" w:rsidRPr="00000000">
        <w:rPr>
          <w:rtl w:val="0"/>
        </w:rPr>
        <w:t xml:space="preserve">Carta de intención explicando por qué desean integrarse a CERCA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Enviar documentación al correo: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info@cerca.org.mx</w:t>
        <w:br w:type="textWrapping"/>
        <w:t xml:space="preserve">Fecha límite de recepción: 15 junio 2026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31510" cy="342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9511" l="0" r="0" t="19737"/>
                  <a:stretch>
                    <a:fillRect/>
                  </a:stretch>
                </pic:blipFill>
                <pic:spPr>
                  <a:xfrm>
                    <a:off x="0" y="0"/>
                    <a:ext cx="5731510" cy="342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31510" cy="67564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675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a5a5a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a5a5a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a5a5a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a5a5a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a5a5a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